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01A0" w14:textId="77777777" w:rsidR="00AB5F76" w:rsidRPr="00226437" w:rsidRDefault="00000000">
      <w:pPr>
        <w:spacing w:after="0" w:line="259" w:lineRule="auto"/>
        <w:ind w:left="3018" w:right="0" w:firstLine="0"/>
        <w:rPr>
          <w:lang w:val="fr-FR"/>
        </w:rPr>
      </w:pPr>
      <w:r w:rsidRPr="00226437">
        <w:rPr>
          <w:b/>
          <w:sz w:val="72"/>
          <w:u w:val="single" w:color="000000"/>
          <w:lang w:val="fr-FR"/>
        </w:rPr>
        <w:t>Prêt du matériel :</w:t>
      </w:r>
      <w:r w:rsidRPr="00226437">
        <w:rPr>
          <w:b/>
          <w:sz w:val="72"/>
          <w:lang w:val="fr-FR"/>
        </w:rPr>
        <w:t xml:space="preserve"> </w:t>
      </w:r>
    </w:p>
    <w:p w14:paraId="2E5541C0" w14:textId="77777777" w:rsidR="00AB5F76" w:rsidRPr="00226437" w:rsidRDefault="00000000">
      <w:pPr>
        <w:spacing w:after="151" w:line="259" w:lineRule="auto"/>
        <w:ind w:left="2326" w:right="0" w:firstLine="0"/>
        <w:rPr>
          <w:lang w:val="fr-FR"/>
        </w:rPr>
      </w:pPr>
      <w:r w:rsidRPr="00226437">
        <w:rPr>
          <w:b/>
          <w:i/>
          <w:sz w:val="44"/>
          <w:u w:val="single" w:color="000000"/>
          <w:lang w:val="fr-FR"/>
        </w:rPr>
        <w:t>Sorties en milieu naturel ou fosse :</w:t>
      </w:r>
      <w:r w:rsidRPr="00226437">
        <w:rPr>
          <w:b/>
          <w:i/>
          <w:sz w:val="44"/>
          <w:lang w:val="fr-FR"/>
        </w:rPr>
        <w:t xml:space="preserve"> </w:t>
      </w:r>
    </w:p>
    <w:p w14:paraId="17C82870" w14:textId="77777777" w:rsidR="00AB5F76" w:rsidRPr="00226437" w:rsidRDefault="00000000">
      <w:pPr>
        <w:spacing w:after="0" w:line="259" w:lineRule="auto"/>
        <w:ind w:left="1844" w:right="0" w:firstLine="0"/>
        <w:rPr>
          <w:lang w:val="fr-FR"/>
        </w:rPr>
      </w:pPr>
      <w:r w:rsidRPr="00226437">
        <w:rPr>
          <w:lang w:val="fr-FR"/>
        </w:rPr>
        <w:t xml:space="preserve"> </w:t>
      </w:r>
    </w:p>
    <w:p w14:paraId="74C40150" w14:textId="77777777" w:rsidR="00AB5F76" w:rsidRPr="00226437" w:rsidRDefault="00000000">
      <w:pPr>
        <w:ind w:left="1133" w:firstLine="0"/>
        <w:rPr>
          <w:lang w:val="fr-FR"/>
        </w:rPr>
      </w:pPr>
      <w:r w:rsidRPr="00226437">
        <w:rPr>
          <w:lang w:val="fr-FR"/>
        </w:rPr>
        <w:t xml:space="preserve">Nous favorisons la prise en charge du matériel le mercredi avant la sortie. La procédure est identique à celle des séances piscine avec les aménagements suivants : </w:t>
      </w:r>
    </w:p>
    <w:p w14:paraId="1E7355D9" w14:textId="77777777" w:rsidR="00AB5F76" w:rsidRPr="00226437" w:rsidRDefault="00000000">
      <w:pPr>
        <w:spacing w:after="20" w:line="259" w:lineRule="auto"/>
        <w:ind w:left="1133" w:right="0" w:firstLine="0"/>
        <w:rPr>
          <w:lang w:val="fr-FR"/>
        </w:rPr>
      </w:pPr>
      <w:r w:rsidRPr="00226437">
        <w:rPr>
          <w:lang w:val="fr-FR"/>
        </w:rPr>
        <w:t xml:space="preserve"> </w:t>
      </w:r>
    </w:p>
    <w:p w14:paraId="49B11C01" w14:textId="77777777" w:rsidR="00AB5F76" w:rsidRPr="00226437" w:rsidRDefault="00000000">
      <w:pPr>
        <w:numPr>
          <w:ilvl w:val="0"/>
          <w:numId w:val="1"/>
        </w:numPr>
        <w:ind w:right="818" w:hanging="425"/>
        <w:rPr>
          <w:lang w:val="fr-FR"/>
        </w:rPr>
      </w:pPr>
      <w:r w:rsidRPr="00226437">
        <w:rPr>
          <w:lang w:val="fr-FR"/>
        </w:rPr>
        <w:t xml:space="preserve">Les détendeurs placés derrière le compresseur sont à favoriser pour les sorties en eau froide. </w:t>
      </w:r>
    </w:p>
    <w:p w14:paraId="2A8C38B8" w14:textId="77777777" w:rsidR="00AB5F76" w:rsidRPr="00226437" w:rsidRDefault="00000000">
      <w:pPr>
        <w:spacing w:after="20" w:line="259" w:lineRule="auto"/>
        <w:ind w:left="1844" w:right="0" w:firstLine="0"/>
        <w:rPr>
          <w:lang w:val="fr-FR"/>
        </w:rPr>
      </w:pPr>
      <w:r w:rsidRPr="00226437">
        <w:rPr>
          <w:lang w:val="fr-FR"/>
        </w:rPr>
        <w:t xml:space="preserve"> </w:t>
      </w:r>
    </w:p>
    <w:p w14:paraId="6068A2F7" w14:textId="77777777" w:rsidR="00AB5F76" w:rsidRPr="00226437" w:rsidRDefault="00000000">
      <w:pPr>
        <w:numPr>
          <w:ilvl w:val="0"/>
          <w:numId w:val="1"/>
        </w:numPr>
        <w:ind w:right="818" w:hanging="425"/>
        <w:rPr>
          <w:lang w:val="fr-FR"/>
        </w:rPr>
      </w:pPr>
      <w:r w:rsidRPr="00226437">
        <w:rPr>
          <w:lang w:val="fr-FR"/>
        </w:rPr>
        <w:t xml:space="preserve">Le retour du matériel prêté se fera au plus tard dans la semaine suivant la sortie.  </w:t>
      </w:r>
    </w:p>
    <w:p w14:paraId="2940B972" w14:textId="77777777" w:rsidR="00AB5F76" w:rsidRPr="00226437" w:rsidRDefault="00000000">
      <w:pPr>
        <w:ind w:left="1844" w:right="818" w:firstLine="0"/>
        <w:rPr>
          <w:lang w:val="fr-FR"/>
        </w:rPr>
      </w:pPr>
      <w:r w:rsidRPr="00226437">
        <w:rPr>
          <w:lang w:val="fr-FR"/>
        </w:rPr>
        <w:t xml:space="preserve">Si vous êtes dans l’impossibilité de le faire, merci de bien avertir votre responsable ou le DP de la sortie. </w:t>
      </w:r>
    </w:p>
    <w:p w14:paraId="33170A7B" w14:textId="77777777" w:rsidR="00AB5F76" w:rsidRPr="00226437" w:rsidRDefault="00000000">
      <w:pPr>
        <w:ind w:left="1844" w:right="818" w:firstLine="0"/>
        <w:rPr>
          <w:lang w:val="fr-FR"/>
        </w:rPr>
      </w:pPr>
      <w:r w:rsidRPr="00226437">
        <w:rPr>
          <w:lang w:val="fr-FR"/>
        </w:rPr>
        <w:t xml:space="preserve">Le contrevenant se verra refuser le prêt du matériel pour la sortie suivante. </w:t>
      </w:r>
    </w:p>
    <w:p w14:paraId="15F9CFC7" w14:textId="77777777" w:rsidR="00AB5F76" w:rsidRPr="00226437" w:rsidRDefault="00000000">
      <w:pPr>
        <w:spacing w:after="20" w:line="259" w:lineRule="auto"/>
        <w:ind w:left="1844" w:right="0" w:firstLine="0"/>
        <w:rPr>
          <w:lang w:val="fr-FR"/>
        </w:rPr>
      </w:pPr>
      <w:r w:rsidRPr="00226437">
        <w:rPr>
          <w:lang w:val="fr-FR"/>
        </w:rPr>
        <w:t xml:space="preserve"> </w:t>
      </w:r>
    </w:p>
    <w:p w14:paraId="2BA4B686" w14:textId="77777777" w:rsidR="00AB5F76" w:rsidRPr="00226437" w:rsidRDefault="00000000">
      <w:pPr>
        <w:numPr>
          <w:ilvl w:val="0"/>
          <w:numId w:val="1"/>
        </w:numPr>
        <w:ind w:right="818" w:hanging="425"/>
        <w:rPr>
          <w:lang w:val="fr-FR"/>
        </w:rPr>
      </w:pPr>
      <w:r w:rsidRPr="00226437">
        <w:rPr>
          <w:lang w:val="fr-FR"/>
        </w:rPr>
        <w:t xml:space="preserve">Une désinfection par pulvérisation sera faite sur chaque détendeur réintégrant le local. </w:t>
      </w:r>
    </w:p>
    <w:p w14:paraId="68FAF31E" w14:textId="77777777" w:rsidR="00AB5F76" w:rsidRPr="00226437" w:rsidRDefault="00000000">
      <w:pPr>
        <w:spacing w:after="0" w:line="259" w:lineRule="auto"/>
        <w:ind w:left="1844" w:right="0" w:firstLine="0"/>
        <w:rPr>
          <w:lang w:val="fr-FR"/>
        </w:rPr>
      </w:pPr>
      <w:r w:rsidRPr="00226437">
        <w:rPr>
          <w:lang w:val="fr-FR"/>
        </w:rPr>
        <w:t xml:space="preserve"> </w:t>
      </w:r>
    </w:p>
    <w:p w14:paraId="7E4DA7D4" w14:textId="77777777" w:rsidR="00AB5F76" w:rsidRPr="00226437" w:rsidRDefault="00000000">
      <w:pPr>
        <w:spacing w:after="0" w:line="259" w:lineRule="auto"/>
        <w:ind w:left="1844" w:right="0" w:firstLine="0"/>
        <w:rPr>
          <w:lang w:val="fr-FR"/>
        </w:rPr>
      </w:pPr>
      <w:r w:rsidRPr="00226437">
        <w:rPr>
          <w:lang w:val="fr-FR"/>
        </w:rPr>
        <w:t xml:space="preserve"> </w:t>
      </w:r>
    </w:p>
    <w:p w14:paraId="042C595E" w14:textId="77777777" w:rsidR="00AB5F76" w:rsidRPr="00226437" w:rsidRDefault="00000000">
      <w:pPr>
        <w:spacing w:after="0" w:line="259" w:lineRule="auto"/>
        <w:ind w:left="1844" w:right="0" w:firstLine="0"/>
        <w:rPr>
          <w:lang w:val="fr-FR"/>
        </w:rPr>
      </w:pPr>
      <w:r w:rsidRPr="00226437">
        <w:rPr>
          <w:lang w:val="fr-FR"/>
        </w:rPr>
        <w:t xml:space="preserve"> </w:t>
      </w:r>
    </w:p>
    <w:p w14:paraId="346D2D9C" w14:textId="77777777" w:rsidR="00AB5F76" w:rsidRPr="00226437" w:rsidRDefault="00000000">
      <w:pPr>
        <w:spacing w:after="0" w:line="259" w:lineRule="auto"/>
        <w:ind w:left="1844" w:right="0" w:firstLine="0"/>
        <w:rPr>
          <w:lang w:val="fr-FR"/>
        </w:rPr>
      </w:pPr>
      <w:r w:rsidRPr="00226437">
        <w:rPr>
          <w:lang w:val="fr-FR"/>
        </w:rPr>
        <w:t xml:space="preserve"> </w:t>
      </w:r>
    </w:p>
    <w:p w14:paraId="2F8072A2" w14:textId="482D89BF" w:rsidR="00AB5F76" w:rsidRPr="00226437" w:rsidRDefault="00AB5F76" w:rsidP="00226437">
      <w:pPr>
        <w:spacing w:after="0" w:line="259" w:lineRule="auto"/>
        <w:ind w:left="0" w:right="2" w:firstLine="0"/>
        <w:jc w:val="right"/>
        <w:rPr>
          <w:lang w:val="fr-FR"/>
        </w:rPr>
      </w:pPr>
    </w:p>
    <w:p w14:paraId="6DBA7D47" w14:textId="77777777" w:rsidR="00AB5F76" w:rsidRPr="00226437" w:rsidRDefault="00000000">
      <w:pPr>
        <w:spacing w:after="0" w:line="259" w:lineRule="auto"/>
        <w:ind w:left="0" w:right="0" w:firstLine="0"/>
        <w:rPr>
          <w:lang w:val="fr-FR"/>
        </w:rPr>
      </w:pPr>
      <w:r w:rsidRPr="00226437">
        <w:rPr>
          <w:sz w:val="22"/>
          <w:lang w:val="fr-FR"/>
        </w:rPr>
        <w:t xml:space="preserve"> </w:t>
      </w:r>
    </w:p>
    <w:sectPr w:rsidR="00AB5F76" w:rsidRPr="00226437">
      <w:pgSz w:w="11906" w:h="16838"/>
      <w:pgMar w:top="1440" w:right="1132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83993"/>
    <w:multiLevelType w:val="hybridMultilevel"/>
    <w:tmpl w:val="0E3ECDEA"/>
    <w:lvl w:ilvl="0" w:tplc="4A0E7F1C">
      <w:start w:val="1"/>
      <w:numFmt w:val="bullet"/>
      <w:lvlText w:val="-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B520658">
      <w:start w:val="1"/>
      <w:numFmt w:val="bullet"/>
      <w:lvlText w:val="o"/>
      <w:lvlJc w:val="left"/>
      <w:pPr>
        <w:ind w:left="2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784BF1C">
      <w:start w:val="1"/>
      <w:numFmt w:val="bullet"/>
      <w:lvlText w:val="▪"/>
      <w:lvlJc w:val="left"/>
      <w:pPr>
        <w:ind w:left="3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D50BABA">
      <w:start w:val="1"/>
      <w:numFmt w:val="bullet"/>
      <w:lvlText w:val="•"/>
      <w:lvlJc w:val="left"/>
      <w:pPr>
        <w:ind w:left="3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5000E70">
      <w:start w:val="1"/>
      <w:numFmt w:val="bullet"/>
      <w:lvlText w:val="o"/>
      <w:lvlJc w:val="left"/>
      <w:pPr>
        <w:ind w:left="4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AF27D50">
      <w:start w:val="1"/>
      <w:numFmt w:val="bullet"/>
      <w:lvlText w:val="▪"/>
      <w:lvlJc w:val="left"/>
      <w:pPr>
        <w:ind w:left="5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9D4FA16">
      <w:start w:val="1"/>
      <w:numFmt w:val="bullet"/>
      <w:lvlText w:val="•"/>
      <w:lvlJc w:val="left"/>
      <w:pPr>
        <w:ind w:left="6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E5462F8">
      <w:start w:val="1"/>
      <w:numFmt w:val="bullet"/>
      <w:lvlText w:val="o"/>
      <w:lvlJc w:val="left"/>
      <w:pPr>
        <w:ind w:left="6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CB252C6">
      <w:start w:val="1"/>
      <w:numFmt w:val="bullet"/>
      <w:lvlText w:val="▪"/>
      <w:lvlJc w:val="left"/>
      <w:pPr>
        <w:ind w:left="7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86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76"/>
    <w:rsid w:val="00226437"/>
    <w:rsid w:val="00791DBA"/>
    <w:rsid w:val="00A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04A3"/>
  <w15:docId w15:val="{65C07E55-F3D6-46DE-8701-806733B6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0" w:lineRule="auto"/>
      <w:ind w:left="1568" w:right="63" w:hanging="435"/>
    </w:pPr>
    <w:rPr>
      <w:rFonts w:ascii="Calibri" w:eastAsia="Calibri" w:hAnsi="Calibri" w:cs="Calibri"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MALRAISON</dc:creator>
  <cp:keywords/>
  <cp:lastModifiedBy>Martine Lombard</cp:lastModifiedBy>
  <cp:revision>3</cp:revision>
  <dcterms:created xsi:type="dcterms:W3CDTF">2024-09-05T08:32:00Z</dcterms:created>
  <dcterms:modified xsi:type="dcterms:W3CDTF">2024-09-05T08:32:00Z</dcterms:modified>
</cp:coreProperties>
</file>