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7D6BC" w14:textId="77777777" w:rsidR="00371E73" w:rsidRPr="000375E9" w:rsidRDefault="00000000">
      <w:pPr>
        <w:spacing w:line="259" w:lineRule="auto"/>
        <w:ind w:left="378" w:firstLine="0"/>
        <w:jc w:val="center"/>
        <w:rPr>
          <w:lang w:val="fr-FR"/>
        </w:rPr>
      </w:pPr>
      <w:r w:rsidRPr="000375E9">
        <w:rPr>
          <w:b/>
          <w:sz w:val="72"/>
          <w:u w:val="single" w:color="000000"/>
          <w:lang w:val="fr-FR"/>
        </w:rPr>
        <w:t>Prêt du matériel :</w:t>
      </w:r>
      <w:r w:rsidRPr="000375E9">
        <w:rPr>
          <w:b/>
          <w:sz w:val="72"/>
          <w:lang w:val="fr-FR"/>
        </w:rPr>
        <w:t xml:space="preserve"> </w:t>
      </w:r>
    </w:p>
    <w:p w14:paraId="12259921" w14:textId="77777777" w:rsidR="00371E73" w:rsidRPr="000375E9" w:rsidRDefault="00000000">
      <w:pPr>
        <w:spacing w:after="94" w:line="259" w:lineRule="auto"/>
        <w:ind w:left="1882" w:firstLine="0"/>
        <w:rPr>
          <w:lang w:val="fr-FR"/>
        </w:rPr>
      </w:pPr>
      <w:r w:rsidRPr="000375E9">
        <w:rPr>
          <w:b/>
          <w:i/>
          <w:sz w:val="44"/>
          <w:u w:val="single" w:color="000000"/>
          <w:lang w:val="fr-FR"/>
        </w:rPr>
        <w:t>Séances piscine avec bouteille :</w:t>
      </w:r>
      <w:r w:rsidRPr="000375E9">
        <w:rPr>
          <w:b/>
          <w:i/>
          <w:sz w:val="44"/>
          <w:lang w:val="fr-FR"/>
        </w:rPr>
        <w:t xml:space="preserve">  </w:t>
      </w:r>
    </w:p>
    <w:p w14:paraId="47704E9F" w14:textId="77777777" w:rsidR="00371E73" w:rsidRPr="000375E9" w:rsidRDefault="00000000">
      <w:pPr>
        <w:numPr>
          <w:ilvl w:val="0"/>
          <w:numId w:val="1"/>
        </w:numPr>
        <w:ind w:hanging="360"/>
        <w:rPr>
          <w:lang w:val="fr-FR"/>
        </w:rPr>
      </w:pPr>
      <w:r w:rsidRPr="000375E9">
        <w:rPr>
          <w:lang w:val="fr-FR"/>
        </w:rPr>
        <w:t xml:space="preserve">La prise en charge des différents matériels se fait au chalet par l’extérieur de la piscine, sous les tobogans. </w:t>
      </w:r>
    </w:p>
    <w:p w14:paraId="3A84F61D" w14:textId="77777777" w:rsidR="00371E73" w:rsidRPr="000375E9" w:rsidRDefault="00000000">
      <w:pPr>
        <w:spacing w:after="247" w:line="259" w:lineRule="auto"/>
        <w:ind w:left="427" w:firstLine="0"/>
        <w:rPr>
          <w:lang w:val="fr-FR"/>
        </w:rPr>
      </w:pPr>
      <w:r w:rsidRPr="000375E9">
        <w:rPr>
          <w:sz w:val="10"/>
          <w:lang w:val="fr-FR"/>
        </w:rPr>
        <w:t xml:space="preserve"> </w:t>
      </w:r>
    </w:p>
    <w:p w14:paraId="19E293E6" w14:textId="77777777" w:rsidR="00371E73" w:rsidRPr="000375E9" w:rsidRDefault="00000000">
      <w:pPr>
        <w:numPr>
          <w:ilvl w:val="0"/>
          <w:numId w:val="1"/>
        </w:numPr>
        <w:spacing w:line="249" w:lineRule="auto"/>
        <w:ind w:hanging="360"/>
        <w:rPr>
          <w:lang w:val="fr-FR"/>
        </w:rPr>
      </w:pPr>
      <w:r w:rsidRPr="000375E9">
        <w:rPr>
          <w:lang w:val="fr-FR"/>
        </w:rPr>
        <w:t xml:space="preserve">Une fois l’autorisation d’entrer dans le chalet, chaque plongeur va se servir seul.  </w:t>
      </w:r>
    </w:p>
    <w:p w14:paraId="24509E78" w14:textId="77777777" w:rsidR="00371E73" w:rsidRPr="000375E9" w:rsidRDefault="00000000">
      <w:pPr>
        <w:spacing w:after="247" w:line="259" w:lineRule="auto"/>
        <w:ind w:left="427" w:firstLine="0"/>
        <w:rPr>
          <w:lang w:val="fr-FR"/>
        </w:rPr>
      </w:pPr>
      <w:r w:rsidRPr="000375E9">
        <w:rPr>
          <w:sz w:val="10"/>
          <w:lang w:val="fr-FR"/>
        </w:rPr>
        <w:t xml:space="preserve"> </w:t>
      </w:r>
    </w:p>
    <w:p w14:paraId="43DC391C" w14:textId="77777777" w:rsidR="00371E73" w:rsidRPr="000375E9" w:rsidRDefault="00000000">
      <w:pPr>
        <w:numPr>
          <w:ilvl w:val="0"/>
          <w:numId w:val="1"/>
        </w:numPr>
        <w:ind w:hanging="360"/>
        <w:rPr>
          <w:lang w:val="fr-FR"/>
        </w:rPr>
      </w:pPr>
      <w:r w:rsidRPr="000375E9">
        <w:rPr>
          <w:lang w:val="fr-FR"/>
        </w:rPr>
        <w:t xml:space="preserve">Le nombre de personnes présentes dans le local ne devra pas dépasser 4 à 5. </w:t>
      </w:r>
    </w:p>
    <w:p w14:paraId="7287C701" w14:textId="77777777" w:rsidR="00371E73" w:rsidRPr="000375E9" w:rsidRDefault="00000000">
      <w:pPr>
        <w:spacing w:after="245" w:line="259" w:lineRule="auto"/>
        <w:ind w:left="427" w:firstLine="0"/>
        <w:rPr>
          <w:lang w:val="fr-FR"/>
        </w:rPr>
      </w:pPr>
      <w:r w:rsidRPr="000375E9">
        <w:rPr>
          <w:sz w:val="10"/>
          <w:lang w:val="fr-FR"/>
        </w:rPr>
        <w:t xml:space="preserve"> </w:t>
      </w:r>
    </w:p>
    <w:p w14:paraId="5DEA576A" w14:textId="77777777" w:rsidR="00371E73" w:rsidRPr="000375E9" w:rsidRDefault="00000000">
      <w:pPr>
        <w:numPr>
          <w:ilvl w:val="0"/>
          <w:numId w:val="1"/>
        </w:numPr>
        <w:ind w:hanging="360"/>
        <w:rPr>
          <w:lang w:val="fr-FR"/>
        </w:rPr>
      </w:pPr>
      <w:r w:rsidRPr="000375E9">
        <w:rPr>
          <w:lang w:val="fr-FR"/>
        </w:rPr>
        <w:t xml:space="preserve">Le responsable notera dans le cahier le numéro des matériels empruntés au moment de l’enlèvement.  </w:t>
      </w:r>
    </w:p>
    <w:p w14:paraId="022866A3" w14:textId="77777777" w:rsidR="00371E73" w:rsidRPr="000375E9" w:rsidRDefault="00000000">
      <w:pPr>
        <w:spacing w:after="198" w:line="259" w:lineRule="auto"/>
        <w:ind w:left="427" w:firstLine="0"/>
        <w:rPr>
          <w:lang w:val="fr-FR"/>
        </w:rPr>
      </w:pPr>
      <w:r w:rsidRPr="000375E9">
        <w:rPr>
          <w:sz w:val="10"/>
          <w:lang w:val="fr-FR"/>
        </w:rPr>
        <w:t xml:space="preserve"> </w:t>
      </w:r>
    </w:p>
    <w:p w14:paraId="62F6289F" w14:textId="77777777" w:rsidR="00371E73" w:rsidRPr="000375E9" w:rsidRDefault="00000000">
      <w:pPr>
        <w:spacing w:after="30"/>
        <w:ind w:left="437"/>
        <w:rPr>
          <w:lang w:val="fr-FR"/>
        </w:rPr>
      </w:pPr>
      <w:r w:rsidRPr="000375E9">
        <w:rPr>
          <w:lang w:val="fr-FR"/>
        </w:rPr>
        <w:t xml:space="preserve">En fin de séance, chaque élève doit : </w:t>
      </w:r>
    </w:p>
    <w:p w14:paraId="18813874" w14:textId="77777777" w:rsidR="00371E73" w:rsidRPr="000375E9" w:rsidRDefault="00000000">
      <w:pPr>
        <w:numPr>
          <w:ilvl w:val="1"/>
          <w:numId w:val="1"/>
        </w:numPr>
        <w:spacing w:after="43" w:line="249" w:lineRule="auto"/>
        <w:ind w:hanging="360"/>
        <w:rPr>
          <w:lang w:val="fr-FR"/>
        </w:rPr>
      </w:pPr>
      <w:proofErr w:type="gramStart"/>
      <w:r w:rsidRPr="000375E9">
        <w:rPr>
          <w:lang w:val="fr-FR"/>
        </w:rPr>
        <w:t>purger</w:t>
      </w:r>
      <w:proofErr w:type="gramEnd"/>
      <w:r w:rsidRPr="000375E9">
        <w:rPr>
          <w:lang w:val="fr-FR"/>
        </w:rPr>
        <w:t xml:space="preserve"> de l’eau des </w:t>
      </w:r>
      <w:proofErr w:type="spellStart"/>
      <w:r w:rsidRPr="000375E9">
        <w:rPr>
          <w:lang w:val="fr-FR"/>
        </w:rPr>
        <w:t>stabs</w:t>
      </w:r>
      <w:proofErr w:type="spellEnd"/>
      <w:r w:rsidRPr="000375E9">
        <w:rPr>
          <w:lang w:val="fr-FR"/>
        </w:rPr>
        <w:t xml:space="preserve"> qui y serait entrée  </w:t>
      </w:r>
    </w:p>
    <w:p w14:paraId="305F78B5" w14:textId="77777777" w:rsidR="00371E73" w:rsidRPr="000375E9" w:rsidRDefault="00000000">
      <w:pPr>
        <w:numPr>
          <w:ilvl w:val="1"/>
          <w:numId w:val="1"/>
        </w:numPr>
        <w:ind w:hanging="360"/>
        <w:rPr>
          <w:lang w:val="fr-FR"/>
        </w:rPr>
      </w:pPr>
      <w:proofErr w:type="gramStart"/>
      <w:r w:rsidRPr="000375E9">
        <w:rPr>
          <w:lang w:val="fr-FR"/>
        </w:rPr>
        <w:t>tremper</w:t>
      </w:r>
      <w:proofErr w:type="gramEnd"/>
      <w:r w:rsidRPr="000375E9">
        <w:rPr>
          <w:lang w:val="fr-FR"/>
        </w:rPr>
        <w:t xml:space="preserve"> les détendeurs club dans le bac de désinfectant (en ayant pris soin de mettre le couvre-opercule sur le 1er étage) puis les passer dans le 2ème bac de rinçage.  Ces bacs sont positionnés dans la piscine près du pédiluve au bas des escalier. </w:t>
      </w:r>
    </w:p>
    <w:p w14:paraId="59A684EE" w14:textId="77777777" w:rsidR="00371E73" w:rsidRPr="000375E9" w:rsidRDefault="00000000">
      <w:pPr>
        <w:spacing w:after="248" w:line="259" w:lineRule="auto"/>
        <w:ind w:left="427" w:firstLine="0"/>
        <w:rPr>
          <w:lang w:val="fr-FR"/>
        </w:rPr>
      </w:pPr>
      <w:r w:rsidRPr="000375E9">
        <w:rPr>
          <w:sz w:val="10"/>
          <w:lang w:val="fr-FR"/>
        </w:rPr>
        <w:t xml:space="preserve"> </w:t>
      </w:r>
    </w:p>
    <w:p w14:paraId="64467BBF" w14:textId="77777777" w:rsidR="00371E73" w:rsidRPr="000375E9" w:rsidRDefault="00000000">
      <w:pPr>
        <w:numPr>
          <w:ilvl w:val="0"/>
          <w:numId w:val="1"/>
        </w:numPr>
        <w:ind w:hanging="360"/>
        <w:rPr>
          <w:lang w:val="fr-FR"/>
        </w:rPr>
      </w:pPr>
      <w:r w:rsidRPr="000375E9">
        <w:rPr>
          <w:lang w:val="fr-FR"/>
        </w:rPr>
        <w:t xml:space="preserve">La remise des matériels au chalet se fait par l’extérieur comme pour la récupération. </w:t>
      </w:r>
    </w:p>
    <w:p w14:paraId="7F062DB1" w14:textId="77777777" w:rsidR="00371E73" w:rsidRPr="000375E9" w:rsidRDefault="00000000">
      <w:pPr>
        <w:spacing w:after="208" w:line="259" w:lineRule="auto"/>
        <w:ind w:left="427" w:firstLine="0"/>
        <w:rPr>
          <w:lang w:val="fr-FR"/>
        </w:rPr>
      </w:pPr>
      <w:r w:rsidRPr="000375E9">
        <w:rPr>
          <w:sz w:val="14"/>
          <w:lang w:val="fr-FR"/>
        </w:rPr>
        <w:t xml:space="preserve"> </w:t>
      </w:r>
    </w:p>
    <w:p w14:paraId="2B13E14E" w14:textId="77777777" w:rsidR="00371E73" w:rsidRPr="000375E9" w:rsidRDefault="00000000">
      <w:pPr>
        <w:numPr>
          <w:ilvl w:val="0"/>
          <w:numId w:val="1"/>
        </w:numPr>
        <w:ind w:hanging="360"/>
        <w:rPr>
          <w:lang w:val="fr-FR"/>
        </w:rPr>
      </w:pPr>
      <w:r w:rsidRPr="000375E9">
        <w:rPr>
          <w:lang w:val="fr-FR"/>
        </w:rPr>
        <w:t xml:space="preserve">Le responsable coche les matériels retournés. </w:t>
      </w:r>
    </w:p>
    <w:p w14:paraId="34B72682" w14:textId="77777777" w:rsidR="00371E73" w:rsidRDefault="00000000">
      <w:pPr>
        <w:tabs>
          <w:tab w:val="center" w:pos="375"/>
          <w:tab w:val="center" w:pos="720"/>
        </w:tabs>
        <w:spacing w:after="249" w:line="259" w:lineRule="auto"/>
        <w:ind w:left="0" w:firstLine="0"/>
      </w:pPr>
      <w:r w:rsidRPr="000375E9">
        <w:rPr>
          <w:sz w:val="22"/>
          <w:lang w:val="fr-FR"/>
        </w:rPr>
        <w:tab/>
      </w:r>
      <w:r>
        <w:rPr>
          <w:sz w:val="10"/>
        </w:rPr>
        <w:t>-</w:t>
      </w: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ab/>
      </w:r>
      <w:r>
        <w:rPr>
          <w:sz w:val="10"/>
        </w:rPr>
        <w:t xml:space="preserve"> </w:t>
      </w:r>
    </w:p>
    <w:p w14:paraId="714D1367" w14:textId="77777777" w:rsidR="00371E73" w:rsidRPr="000375E9" w:rsidRDefault="00000000">
      <w:pPr>
        <w:numPr>
          <w:ilvl w:val="0"/>
          <w:numId w:val="1"/>
        </w:numPr>
        <w:spacing w:after="32"/>
        <w:ind w:hanging="360"/>
        <w:rPr>
          <w:lang w:val="fr-FR"/>
        </w:rPr>
      </w:pPr>
      <w:r w:rsidRPr="000375E9">
        <w:rPr>
          <w:lang w:val="fr-FR"/>
        </w:rPr>
        <w:t xml:space="preserve">Les opercules sont remis sur le robinet </w:t>
      </w:r>
      <w:proofErr w:type="gramStart"/>
      <w:r w:rsidRPr="000375E9">
        <w:rPr>
          <w:lang w:val="fr-FR"/>
        </w:rPr>
        <w:t>si ils</w:t>
      </w:r>
      <w:proofErr w:type="gramEnd"/>
      <w:r w:rsidRPr="000375E9">
        <w:rPr>
          <w:lang w:val="fr-FR"/>
        </w:rPr>
        <w:t xml:space="preserve"> ont été démontés.  </w:t>
      </w:r>
    </w:p>
    <w:p w14:paraId="34EE4FE1" w14:textId="77777777" w:rsidR="00371E73" w:rsidRPr="000375E9" w:rsidRDefault="00000000">
      <w:pPr>
        <w:numPr>
          <w:ilvl w:val="0"/>
          <w:numId w:val="1"/>
        </w:numPr>
        <w:ind w:hanging="360"/>
        <w:rPr>
          <w:lang w:val="fr-FR"/>
        </w:rPr>
      </w:pPr>
      <w:r w:rsidRPr="000375E9">
        <w:rPr>
          <w:lang w:val="fr-FR"/>
        </w:rPr>
        <w:lastRenderedPageBreak/>
        <w:t xml:space="preserve">Le matériel est remis à sa place : une numérotation a été prévue à cet effet.  </w:t>
      </w:r>
    </w:p>
    <w:p w14:paraId="357B2F26" w14:textId="77777777" w:rsidR="00371E73" w:rsidRPr="000375E9" w:rsidRDefault="00000000">
      <w:pPr>
        <w:spacing w:after="160" w:line="259" w:lineRule="auto"/>
        <w:ind w:left="427" w:firstLine="0"/>
        <w:rPr>
          <w:lang w:val="fr-FR"/>
        </w:rPr>
      </w:pPr>
      <w:r w:rsidRPr="000375E9">
        <w:rPr>
          <w:sz w:val="14"/>
          <w:lang w:val="fr-FR"/>
        </w:rPr>
        <w:t xml:space="preserve"> </w:t>
      </w:r>
    </w:p>
    <w:p w14:paraId="51CC986D" w14:textId="77777777" w:rsidR="00371E73" w:rsidRPr="000375E9" w:rsidRDefault="00000000">
      <w:pPr>
        <w:spacing w:after="173"/>
        <w:ind w:left="10"/>
        <w:rPr>
          <w:lang w:val="fr-FR"/>
        </w:rPr>
      </w:pPr>
      <w:r w:rsidRPr="000375E9">
        <w:rPr>
          <w:lang w:val="fr-FR"/>
        </w:rPr>
        <w:t xml:space="preserve">Avant de suspendre la pieuvre des détendeurs :  </w:t>
      </w:r>
    </w:p>
    <w:p w14:paraId="31005C59" w14:textId="77777777" w:rsidR="00371E73" w:rsidRPr="000375E9" w:rsidRDefault="00000000">
      <w:pPr>
        <w:numPr>
          <w:ilvl w:val="0"/>
          <w:numId w:val="1"/>
        </w:numPr>
        <w:spacing w:after="177"/>
        <w:ind w:hanging="360"/>
        <w:rPr>
          <w:lang w:val="fr-FR"/>
        </w:rPr>
      </w:pPr>
      <w:r w:rsidRPr="000375E9">
        <w:rPr>
          <w:lang w:val="fr-FR"/>
        </w:rPr>
        <w:t xml:space="preserve">Le flexible de </w:t>
      </w:r>
      <w:proofErr w:type="spellStart"/>
      <w:r w:rsidRPr="000375E9">
        <w:rPr>
          <w:lang w:val="fr-FR"/>
        </w:rPr>
        <w:t>l’octopus</w:t>
      </w:r>
      <w:proofErr w:type="spellEnd"/>
      <w:r w:rsidRPr="000375E9">
        <w:rPr>
          <w:lang w:val="fr-FR"/>
        </w:rPr>
        <w:t xml:space="preserve"> est raccourci par une boucle </w:t>
      </w:r>
      <w:proofErr w:type="gramStart"/>
      <w:r w:rsidRPr="000375E9">
        <w:rPr>
          <w:lang w:val="fr-FR"/>
        </w:rPr>
        <w:t>-  Le</w:t>
      </w:r>
      <w:proofErr w:type="gramEnd"/>
      <w:r w:rsidRPr="000375E9">
        <w:rPr>
          <w:lang w:val="fr-FR"/>
        </w:rPr>
        <w:t xml:space="preserve"> bouchon sur le premier étage est enlevé.  </w:t>
      </w:r>
    </w:p>
    <w:p w14:paraId="75E3987F" w14:textId="77777777" w:rsidR="00371E73" w:rsidRPr="000375E9" w:rsidRDefault="00000000">
      <w:pPr>
        <w:spacing w:after="162" w:line="259" w:lineRule="auto"/>
        <w:ind w:left="142" w:firstLine="0"/>
        <w:rPr>
          <w:lang w:val="fr-FR"/>
        </w:rPr>
      </w:pPr>
      <w:r w:rsidRPr="000375E9">
        <w:rPr>
          <w:b/>
          <w:u w:val="single" w:color="000000"/>
          <w:lang w:val="fr-FR"/>
        </w:rPr>
        <w:t>ATTENTION :</w:t>
      </w:r>
      <w:r w:rsidRPr="000375E9">
        <w:rPr>
          <w:b/>
          <w:lang w:val="fr-FR"/>
        </w:rPr>
        <w:t xml:space="preserve"> </w:t>
      </w:r>
    </w:p>
    <w:p w14:paraId="375E3BFE" w14:textId="77777777" w:rsidR="00371E73" w:rsidRPr="000375E9" w:rsidRDefault="00000000">
      <w:pPr>
        <w:spacing w:after="137" w:line="249" w:lineRule="auto"/>
        <w:ind w:left="62"/>
        <w:rPr>
          <w:lang w:val="fr-FR"/>
        </w:rPr>
      </w:pPr>
      <w:r w:rsidRPr="000375E9">
        <w:rPr>
          <w:lang w:val="fr-FR"/>
        </w:rPr>
        <w:t xml:space="preserve">Si vous avez noté une anomalie de fonctionnement ou d’aspect du matériel prêté, merci d’en informer votre responsable. </w:t>
      </w:r>
    </w:p>
    <w:p w14:paraId="1C4D2E66" w14:textId="588F4E8E" w:rsidR="00371E73" w:rsidRDefault="00371E73" w:rsidP="000375E9">
      <w:pPr>
        <w:spacing w:after="54" w:line="346" w:lineRule="auto"/>
        <w:ind w:right="407"/>
      </w:pPr>
    </w:p>
    <w:sectPr w:rsidR="00371E73">
      <w:pgSz w:w="11906" w:h="16838"/>
      <w:pgMar w:top="1440" w:right="143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F10AE"/>
    <w:multiLevelType w:val="hybridMultilevel"/>
    <w:tmpl w:val="44F28160"/>
    <w:lvl w:ilvl="0" w:tplc="E04C7488">
      <w:start w:val="1"/>
      <w:numFmt w:val="bullet"/>
      <w:lvlText w:val="-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416FF7A">
      <w:start w:val="1"/>
      <w:numFmt w:val="bullet"/>
      <w:lvlText w:val="o"/>
      <w:lvlJc w:val="left"/>
      <w:pPr>
        <w:ind w:left="1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DA7FA4">
      <w:start w:val="1"/>
      <w:numFmt w:val="bullet"/>
      <w:lvlText w:val="▪"/>
      <w:lvlJc w:val="left"/>
      <w:pPr>
        <w:ind w:left="1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0F8D1BC">
      <w:start w:val="1"/>
      <w:numFmt w:val="bullet"/>
      <w:lvlText w:val="•"/>
      <w:lvlJc w:val="left"/>
      <w:pPr>
        <w:ind w:left="2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AE67342">
      <w:start w:val="1"/>
      <w:numFmt w:val="bullet"/>
      <w:lvlText w:val="o"/>
      <w:lvlJc w:val="left"/>
      <w:pPr>
        <w:ind w:left="33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49E98A2">
      <w:start w:val="1"/>
      <w:numFmt w:val="bullet"/>
      <w:lvlText w:val="▪"/>
      <w:lvlJc w:val="left"/>
      <w:pPr>
        <w:ind w:left="40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5AE120">
      <w:start w:val="1"/>
      <w:numFmt w:val="bullet"/>
      <w:lvlText w:val="•"/>
      <w:lvlJc w:val="left"/>
      <w:pPr>
        <w:ind w:left="47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842A7E">
      <w:start w:val="1"/>
      <w:numFmt w:val="bullet"/>
      <w:lvlText w:val="o"/>
      <w:lvlJc w:val="left"/>
      <w:pPr>
        <w:ind w:left="54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1A06638">
      <w:start w:val="1"/>
      <w:numFmt w:val="bullet"/>
      <w:lvlText w:val="▪"/>
      <w:lvlJc w:val="left"/>
      <w:pPr>
        <w:ind w:left="61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780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73"/>
    <w:rsid w:val="000375E9"/>
    <w:rsid w:val="00371E73"/>
    <w:rsid w:val="00B0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858"/>
  <w15:docId w15:val="{CC26DC70-68E0-4D98-B8C8-0527B82B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0" w:lineRule="auto"/>
      <w:ind w:left="77" w:hanging="10"/>
    </w:pPr>
    <w:rPr>
      <w:rFonts w:ascii="Calibri" w:eastAsia="Calibri" w:hAnsi="Calibri" w:cs="Calibri"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MALRAISON</dc:creator>
  <cp:keywords/>
  <cp:lastModifiedBy>Martine Lombard</cp:lastModifiedBy>
  <cp:revision>3</cp:revision>
  <dcterms:created xsi:type="dcterms:W3CDTF">2024-09-05T08:33:00Z</dcterms:created>
  <dcterms:modified xsi:type="dcterms:W3CDTF">2024-09-05T08:33:00Z</dcterms:modified>
</cp:coreProperties>
</file>